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DE12" w14:textId="77777777" w:rsidR="00452267" w:rsidRPr="004B2708" w:rsidRDefault="00452267" w:rsidP="00452267">
      <w:pPr>
        <w:spacing w:after="0" w:line="240" w:lineRule="auto"/>
        <w:jc w:val="center"/>
        <w:rPr>
          <w:b/>
          <w:noProof/>
        </w:rPr>
      </w:pPr>
      <w:r w:rsidRPr="004B2708">
        <w:rPr>
          <w:b/>
          <w:noProof/>
        </w:rPr>
        <w:t>Taylor County Public Library</w:t>
      </w:r>
    </w:p>
    <w:p w14:paraId="7EF927F6" w14:textId="77777777" w:rsidR="00605FAA" w:rsidRDefault="00452267" w:rsidP="00452267">
      <w:pPr>
        <w:spacing w:after="0" w:line="240" w:lineRule="auto"/>
        <w:jc w:val="center"/>
        <w:rPr>
          <w:noProof/>
        </w:rPr>
      </w:pPr>
      <w:r w:rsidRPr="004B2708">
        <w:rPr>
          <w:noProof/>
        </w:rPr>
        <w:t>Board Meeting Minutes</w:t>
      </w:r>
    </w:p>
    <w:p w14:paraId="377EF6E3" w14:textId="77777777" w:rsidR="00452267" w:rsidRDefault="00605FAA" w:rsidP="00452267">
      <w:pPr>
        <w:spacing w:after="0" w:line="240" w:lineRule="auto"/>
        <w:jc w:val="center"/>
        <w:rPr>
          <w:noProof/>
        </w:rPr>
      </w:pPr>
      <w:r>
        <w:rPr>
          <w:noProof/>
        </w:rPr>
        <w:t>January 19,2026</w:t>
      </w:r>
    </w:p>
    <w:p w14:paraId="1CD2394F" w14:textId="77777777" w:rsidR="00F8267B" w:rsidRPr="004B2708" w:rsidRDefault="00F8267B" w:rsidP="00452267">
      <w:pPr>
        <w:spacing w:after="0" w:line="240" w:lineRule="auto"/>
        <w:jc w:val="center"/>
        <w:rPr>
          <w:noProof/>
        </w:rPr>
      </w:pPr>
    </w:p>
    <w:p w14:paraId="47ED532E" w14:textId="77777777" w:rsidR="00452267" w:rsidRPr="004B2708" w:rsidRDefault="00452267" w:rsidP="00452267">
      <w:pPr>
        <w:spacing w:after="0" w:line="240" w:lineRule="auto"/>
        <w:jc w:val="center"/>
        <w:rPr>
          <w:noProof/>
        </w:rPr>
      </w:pPr>
    </w:p>
    <w:p w14:paraId="35D9459E" w14:textId="05A773D5" w:rsidR="008C3AD7" w:rsidRDefault="00AF206E" w:rsidP="00452267">
      <w:pPr>
        <w:spacing w:after="0"/>
        <w:jc w:val="both"/>
        <w:rPr>
          <w:noProof/>
        </w:rPr>
      </w:pPr>
      <w:r>
        <w:rPr>
          <w:noProof/>
        </w:rPr>
        <w:t>The m</w:t>
      </w:r>
      <w:r w:rsidR="00452267" w:rsidRPr="004B2708">
        <w:rPr>
          <w:noProof/>
        </w:rPr>
        <w:t>e</w:t>
      </w:r>
      <w:r w:rsidR="007968DF">
        <w:rPr>
          <w:noProof/>
        </w:rPr>
        <w:t>e</w:t>
      </w:r>
      <w:r w:rsidR="00452267" w:rsidRPr="004B2708">
        <w:rPr>
          <w:noProof/>
        </w:rPr>
        <w:t>ting was called to order at 1:</w:t>
      </w:r>
      <w:r w:rsidR="00605FAA">
        <w:rPr>
          <w:noProof/>
        </w:rPr>
        <w:t>31</w:t>
      </w:r>
      <w:r w:rsidR="00452267" w:rsidRPr="004B2708">
        <w:rPr>
          <w:noProof/>
        </w:rPr>
        <w:t xml:space="preserve"> pm</w:t>
      </w:r>
      <w:r w:rsidR="00605FAA">
        <w:rPr>
          <w:noProof/>
        </w:rPr>
        <w:t xml:space="preserve"> by President Suzanne Grubesic</w:t>
      </w:r>
      <w:r w:rsidR="00452267" w:rsidRPr="004B2708">
        <w:rPr>
          <w:noProof/>
        </w:rPr>
        <w:t>.</w:t>
      </w:r>
      <w:r w:rsidR="00F8267B">
        <w:rPr>
          <w:noProof/>
        </w:rPr>
        <w:t xml:space="preserve"> </w:t>
      </w:r>
      <w:r w:rsidR="00452267" w:rsidRPr="004B2708">
        <w:rPr>
          <w:noProof/>
        </w:rPr>
        <w:t xml:space="preserve"> Present </w:t>
      </w:r>
      <w:r w:rsidR="00605FAA">
        <w:rPr>
          <w:noProof/>
        </w:rPr>
        <w:t xml:space="preserve">were </w:t>
      </w:r>
      <w:r w:rsidR="008C3AD7">
        <w:rPr>
          <w:noProof/>
        </w:rPr>
        <w:t>Grubesic</w:t>
      </w:r>
      <w:r w:rsidR="00452267" w:rsidRPr="004B2708">
        <w:rPr>
          <w:noProof/>
        </w:rPr>
        <w:t xml:space="preserve">, </w:t>
      </w:r>
      <w:r w:rsidR="00605FAA">
        <w:rPr>
          <w:noProof/>
        </w:rPr>
        <w:t xml:space="preserve">Vice President Emily Snyder, </w:t>
      </w:r>
      <w:r w:rsidR="008C3AD7">
        <w:rPr>
          <w:noProof/>
        </w:rPr>
        <w:t xml:space="preserve">Treasurer Eddie Hazelwood, </w:t>
      </w:r>
      <w:r w:rsidR="009F58D3">
        <w:rPr>
          <w:noProof/>
        </w:rPr>
        <w:t>Secretary Donna Gaddis</w:t>
      </w:r>
      <w:r w:rsidR="008C3AD7">
        <w:rPr>
          <w:noProof/>
        </w:rPr>
        <w:t>,</w:t>
      </w:r>
      <w:r w:rsidR="00605FAA">
        <w:rPr>
          <w:noProof/>
        </w:rPr>
        <w:t xml:space="preserve"> Board Member Jennifer Johnson, </w:t>
      </w:r>
      <w:r w:rsidR="008C3AD7">
        <w:rPr>
          <w:noProof/>
        </w:rPr>
        <w:t xml:space="preserve">and </w:t>
      </w:r>
      <w:r w:rsidR="00452267">
        <w:rPr>
          <w:noProof/>
        </w:rPr>
        <w:t>Dir</w:t>
      </w:r>
      <w:r w:rsidR="00452267" w:rsidRPr="004B2708">
        <w:rPr>
          <w:noProof/>
        </w:rPr>
        <w:t xml:space="preserve">ector </w:t>
      </w:r>
      <w:r w:rsidR="008C3AD7">
        <w:rPr>
          <w:noProof/>
        </w:rPr>
        <w:t>Tammy Snyder.</w:t>
      </w:r>
      <w:r w:rsidR="0037156A">
        <w:rPr>
          <w:noProof/>
        </w:rPr>
        <w:t xml:space="preserve"> </w:t>
      </w:r>
      <w:r w:rsidR="00605FAA">
        <w:rPr>
          <w:noProof/>
        </w:rPr>
        <w:t>David Milam of Trace</w:t>
      </w:r>
      <w:r w:rsidR="003340C0">
        <w:rPr>
          <w:noProof/>
        </w:rPr>
        <w:t xml:space="preserve"> </w:t>
      </w:r>
      <w:r w:rsidR="00605FAA">
        <w:rPr>
          <w:noProof/>
        </w:rPr>
        <w:t xml:space="preserve">Creek Construction was present as was </w:t>
      </w:r>
      <w:r w:rsidR="008C3AD7">
        <w:rPr>
          <w:noProof/>
        </w:rPr>
        <w:t>Jordan Constant, CPA, representing Camp</w:t>
      </w:r>
      <w:r w:rsidR="00605FAA">
        <w:rPr>
          <w:noProof/>
        </w:rPr>
        <w:t>bell, Myers &amp; Rutledge</w:t>
      </w:r>
      <w:r w:rsidR="008C3AD7">
        <w:rPr>
          <w:noProof/>
        </w:rPr>
        <w:t>.</w:t>
      </w:r>
    </w:p>
    <w:p w14:paraId="6B509D08" w14:textId="77777777" w:rsidR="003B5EA7" w:rsidRDefault="003B5EA7" w:rsidP="00452267">
      <w:pPr>
        <w:spacing w:after="0"/>
        <w:jc w:val="both"/>
        <w:rPr>
          <w:noProof/>
        </w:rPr>
      </w:pPr>
    </w:p>
    <w:p w14:paraId="709E96EB" w14:textId="04137512" w:rsidR="003B5EA7" w:rsidRDefault="00452267" w:rsidP="00F73063">
      <w:pPr>
        <w:spacing w:after="120"/>
        <w:jc w:val="both"/>
        <w:rPr>
          <w:b/>
          <w:noProof/>
        </w:rPr>
      </w:pPr>
      <w:r w:rsidRPr="004B2708">
        <w:rPr>
          <w:b/>
          <w:noProof/>
        </w:rPr>
        <w:t>Previous Meeting Minutes</w:t>
      </w:r>
    </w:p>
    <w:p w14:paraId="0F10A983" w14:textId="77777777" w:rsidR="000765E0" w:rsidRDefault="00361A6D" w:rsidP="00452267">
      <w:pPr>
        <w:spacing w:after="0"/>
        <w:jc w:val="both"/>
        <w:rPr>
          <w:noProof/>
        </w:rPr>
      </w:pPr>
      <w:r>
        <w:rPr>
          <w:noProof/>
        </w:rPr>
        <w:t>Move for a</w:t>
      </w:r>
      <w:r w:rsidR="00452267" w:rsidRPr="004B2708">
        <w:rPr>
          <w:noProof/>
        </w:rPr>
        <w:t>pproval of minutes for the</w:t>
      </w:r>
      <w:r w:rsidR="009F58D3">
        <w:rPr>
          <w:noProof/>
        </w:rPr>
        <w:t xml:space="preserve"> </w:t>
      </w:r>
      <w:r w:rsidR="00605FAA">
        <w:rPr>
          <w:noProof/>
        </w:rPr>
        <w:t>December</w:t>
      </w:r>
      <w:r w:rsidR="00452267" w:rsidRPr="004B2708">
        <w:rPr>
          <w:noProof/>
        </w:rPr>
        <w:t xml:space="preserve"> meeting. Motion to approve by </w:t>
      </w:r>
      <w:r w:rsidR="00605FAA">
        <w:rPr>
          <w:noProof/>
        </w:rPr>
        <w:t>Johnson</w:t>
      </w:r>
      <w:r w:rsidR="002151C0">
        <w:rPr>
          <w:noProof/>
        </w:rPr>
        <w:t xml:space="preserve">, second by </w:t>
      </w:r>
      <w:r w:rsidR="00605FAA">
        <w:rPr>
          <w:noProof/>
        </w:rPr>
        <w:t>Hazelwood</w:t>
      </w:r>
      <w:r w:rsidR="002151C0">
        <w:rPr>
          <w:noProof/>
        </w:rPr>
        <w:t>,</w:t>
      </w:r>
      <w:r w:rsidR="00452267" w:rsidRPr="004B2708">
        <w:rPr>
          <w:noProof/>
        </w:rPr>
        <w:t xml:space="preserve"> all approved.</w:t>
      </w:r>
      <w:r w:rsidR="009F58D3">
        <w:rPr>
          <w:noProof/>
        </w:rPr>
        <w:t xml:space="preserve">  </w:t>
      </w:r>
    </w:p>
    <w:p w14:paraId="0D43CF0D" w14:textId="77777777" w:rsidR="00605FAA" w:rsidRDefault="00605FAA" w:rsidP="00452267">
      <w:pPr>
        <w:spacing w:after="0"/>
        <w:jc w:val="both"/>
        <w:rPr>
          <w:noProof/>
        </w:rPr>
      </w:pPr>
    </w:p>
    <w:p w14:paraId="0513029C" w14:textId="210F22C3" w:rsidR="003B5EA7" w:rsidRPr="00452267" w:rsidRDefault="00452267" w:rsidP="00F73063">
      <w:pPr>
        <w:spacing w:after="120"/>
        <w:jc w:val="both"/>
        <w:rPr>
          <w:b/>
          <w:noProof/>
        </w:rPr>
      </w:pPr>
      <w:r w:rsidRPr="00452267">
        <w:rPr>
          <w:b/>
          <w:noProof/>
        </w:rPr>
        <w:t>Treasurer's Report</w:t>
      </w:r>
      <w:r w:rsidR="00605FAA">
        <w:rPr>
          <w:b/>
          <w:noProof/>
        </w:rPr>
        <w:t xml:space="preserve"> and Payment Voucher</w:t>
      </w:r>
      <w:r w:rsidR="00431F32">
        <w:rPr>
          <w:b/>
          <w:noProof/>
        </w:rPr>
        <w:t>s</w:t>
      </w:r>
    </w:p>
    <w:p w14:paraId="4557DEC8" w14:textId="0D0DB9DF" w:rsidR="00452267" w:rsidRPr="004B2708" w:rsidRDefault="00452267" w:rsidP="00452267">
      <w:pPr>
        <w:spacing w:after="0"/>
        <w:jc w:val="both"/>
        <w:rPr>
          <w:noProof/>
        </w:rPr>
      </w:pPr>
      <w:r>
        <w:rPr>
          <w:noProof/>
        </w:rPr>
        <w:t>Taylor County Bank- acct #.....541, operating checking</w:t>
      </w:r>
      <w:r w:rsidR="00E454B3">
        <w:rPr>
          <w:noProof/>
        </w:rPr>
        <w:tab/>
      </w:r>
      <w:r w:rsidR="00E454B3">
        <w:rPr>
          <w:noProof/>
        </w:rPr>
        <w:tab/>
      </w:r>
      <w:r w:rsidR="00E454B3">
        <w:rPr>
          <w:noProof/>
        </w:rPr>
        <w:tab/>
        <w:t xml:space="preserve">      </w:t>
      </w:r>
      <w:r w:rsidR="00AF206E">
        <w:rPr>
          <w:noProof/>
        </w:rPr>
        <w:t xml:space="preserve"> $</w:t>
      </w:r>
      <w:r w:rsidR="00584411">
        <w:rPr>
          <w:noProof/>
        </w:rPr>
        <w:t xml:space="preserve"> </w:t>
      </w:r>
      <w:r w:rsidR="002151C0">
        <w:rPr>
          <w:noProof/>
        </w:rPr>
        <w:t xml:space="preserve"> </w:t>
      </w:r>
      <w:r w:rsidR="00431F32">
        <w:rPr>
          <w:noProof/>
        </w:rPr>
        <w:t xml:space="preserve">  </w:t>
      </w:r>
      <w:r w:rsidR="00605FAA">
        <w:rPr>
          <w:noProof/>
        </w:rPr>
        <w:t>643,932.91</w:t>
      </w:r>
    </w:p>
    <w:p w14:paraId="570A7CC4" w14:textId="6EC5A203" w:rsidR="00452267" w:rsidRDefault="00452267" w:rsidP="00452267">
      <w:pPr>
        <w:spacing w:after="0"/>
        <w:jc w:val="both"/>
        <w:rPr>
          <w:noProof/>
        </w:rPr>
      </w:pPr>
      <w:r>
        <w:rPr>
          <w:noProof/>
        </w:rPr>
        <w:t>Taylor County Bank- acct #.....</w:t>
      </w:r>
      <w:r w:rsidRPr="00E24D5A">
        <w:rPr>
          <w:noProof/>
        </w:rPr>
        <w:t>625</w:t>
      </w:r>
      <w:r>
        <w:rPr>
          <w:noProof/>
        </w:rPr>
        <w:t>, debit card account</w:t>
      </w:r>
      <w:r w:rsidR="00E454B3">
        <w:rPr>
          <w:noProof/>
        </w:rPr>
        <w:tab/>
      </w:r>
      <w:r w:rsidR="00E454B3">
        <w:rPr>
          <w:noProof/>
        </w:rPr>
        <w:tab/>
      </w:r>
      <w:r w:rsidR="00E454B3">
        <w:rPr>
          <w:noProof/>
        </w:rPr>
        <w:tab/>
        <w:t xml:space="preserve">       </w:t>
      </w:r>
      <w:r>
        <w:rPr>
          <w:noProof/>
        </w:rPr>
        <w:t xml:space="preserve">$   </w:t>
      </w:r>
      <w:r w:rsidR="0037156A">
        <w:rPr>
          <w:noProof/>
        </w:rPr>
        <w:t xml:space="preserve"> </w:t>
      </w:r>
      <w:r w:rsidR="002151C0">
        <w:rPr>
          <w:noProof/>
        </w:rPr>
        <w:t xml:space="preserve">  </w:t>
      </w:r>
      <w:r w:rsidR="00431F32">
        <w:rPr>
          <w:noProof/>
        </w:rPr>
        <w:t xml:space="preserve"> </w:t>
      </w:r>
      <w:r w:rsidR="002151C0">
        <w:rPr>
          <w:noProof/>
        </w:rPr>
        <w:t xml:space="preserve">  2,</w:t>
      </w:r>
      <w:r w:rsidR="00605FAA">
        <w:rPr>
          <w:noProof/>
        </w:rPr>
        <w:t>251.05</w:t>
      </w:r>
    </w:p>
    <w:p w14:paraId="48614A70" w14:textId="2EE54101" w:rsidR="00452267" w:rsidRDefault="00452267" w:rsidP="00452267">
      <w:pPr>
        <w:spacing w:after="0"/>
        <w:jc w:val="both"/>
        <w:rPr>
          <w:noProof/>
        </w:rPr>
      </w:pPr>
      <w:r>
        <w:rPr>
          <w:noProof/>
        </w:rPr>
        <w:t>Taylor County Bank- acct #.....755, Square Reader acct</w:t>
      </w:r>
      <w:r w:rsidR="00E454B3">
        <w:rPr>
          <w:noProof/>
        </w:rPr>
        <w:tab/>
      </w:r>
      <w:r w:rsidR="00E454B3">
        <w:rPr>
          <w:noProof/>
        </w:rPr>
        <w:tab/>
      </w:r>
      <w:r w:rsidR="00E454B3">
        <w:rPr>
          <w:noProof/>
        </w:rPr>
        <w:tab/>
        <w:t xml:space="preserve">       </w:t>
      </w:r>
      <w:r>
        <w:rPr>
          <w:noProof/>
        </w:rPr>
        <w:t xml:space="preserve">$ </w:t>
      </w:r>
      <w:r w:rsidR="00E454B3">
        <w:rPr>
          <w:noProof/>
        </w:rPr>
        <w:t xml:space="preserve"> </w:t>
      </w:r>
      <w:r w:rsidR="007206DE">
        <w:rPr>
          <w:noProof/>
        </w:rPr>
        <w:t xml:space="preserve"> </w:t>
      </w:r>
      <w:r w:rsidR="00431F32">
        <w:rPr>
          <w:noProof/>
        </w:rPr>
        <w:t xml:space="preserve">  </w:t>
      </w:r>
      <w:r w:rsidR="0037156A">
        <w:rPr>
          <w:noProof/>
        </w:rPr>
        <w:t xml:space="preserve"> </w:t>
      </w:r>
      <w:r w:rsidR="00362572">
        <w:rPr>
          <w:noProof/>
        </w:rPr>
        <w:t xml:space="preserve"> </w:t>
      </w:r>
      <w:r w:rsidR="009F58D3">
        <w:rPr>
          <w:noProof/>
        </w:rPr>
        <w:t xml:space="preserve"> </w:t>
      </w:r>
      <w:r w:rsidR="00AF206E">
        <w:rPr>
          <w:noProof/>
        </w:rPr>
        <w:t xml:space="preserve"> </w:t>
      </w:r>
      <w:r>
        <w:rPr>
          <w:noProof/>
        </w:rPr>
        <w:t xml:space="preserve"> </w:t>
      </w:r>
      <w:r w:rsidR="00605FAA">
        <w:rPr>
          <w:noProof/>
        </w:rPr>
        <w:t xml:space="preserve">  488.97</w:t>
      </w:r>
    </w:p>
    <w:p w14:paraId="57717F5B" w14:textId="2BFB9D34" w:rsidR="002151C0" w:rsidRDefault="002151C0" w:rsidP="00452267">
      <w:pPr>
        <w:spacing w:after="0"/>
        <w:jc w:val="both"/>
        <w:rPr>
          <w:noProof/>
        </w:rPr>
      </w:pPr>
      <w:r>
        <w:rPr>
          <w:noProof/>
        </w:rPr>
        <w:t xml:space="preserve">TaylorCounty Bank -  </w:t>
      </w:r>
      <w:r w:rsidRPr="003B5EA7">
        <w:rPr>
          <w:b/>
          <w:noProof/>
        </w:rPr>
        <w:t xml:space="preserve"> </w:t>
      </w:r>
      <w:r w:rsidR="00431F32" w:rsidRPr="003B5EA7">
        <w:rPr>
          <w:b/>
          <w:noProof/>
        </w:rPr>
        <w:t>*</w:t>
      </w:r>
      <w:r>
        <w:rPr>
          <w:noProof/>
        </w:rPr>
        <w:t>CD 144794   (1/17/2</w:t>
      </w:r>
      <w:r w:rsidR="00431F32">
        <w:rPr>
          <w:noProof/>
        </w:rPr>
        <w:t>6</w:t>
      </w:r>
      <w:r>
        <w:rPr>
          <w:noProof/>
        </w:rPr>
        <w:t>)</w:t>
      </w:r>
      <w:r w:rsidR="00E454B3">
        <w:rPr>
          <w:noProof/>
        </w:rPr>
        <w:tab/>
      </w:r>
      <w:r w:rsidR="00E454B3">
        <w:rPr>
          <w:noProof/>
        </w:rPr>
        <w:tab/>
      </w:r>
      <w:r w:rsidR="00E454B3">
        <w:rPr>
          <w:noProof/>
        </w:rPr>
        <w:tab/>
      </w:r>
      <w:r w:rsidR="00E454B3">
        <w:rPr>
          <w:noProof/>
        </w:rPr>
        <w:tab/>
        <w:t xml:space="preserve">       </w:t>
      </w:r>
      <w:r>
        <w:rPr>
          <w:noProof/>
        </w:rPr>
        <w:t>$</w:t>
      </w:r>
      <w:r w:rsidR="00E454B3">
        <w:rPr>
          <w:noProof/>
        </w:rPr>
        <w:t xml:space="preserve"> </w:t>
      </w:r>
      <w:r>
        <w:rPr>
          <w:noProof/>
        </w:rPr>
        <w:t>1,</w:t>
      </w:r>
      <w:r w:rsidR="00431F32">
        <w:rPr>
          <w:noProof/>
        </w:rPr>
        <w:t>600,837.81</w:t>
      </w:r>
    </w:p>
    <w:p w14:paraId="382FA9A4" w14:textId="6ECAA58F" w:rsidR="00452267" w:rsidRDefault="00452267" w:rsidP="00452267">
      <w:pPr>
        <w:spacing w:after="0"/>
        <w:jc w:val="both"/>
        <w:rPr>
          <w:noProof/>
        </w:rPr>
      </w:pPr>
      <w:r>
        <w:rPr>
          <w:noProof/>
        </w:rPr>
        <w:t>Abound  - Certificate of Deposit</w:t>
      </w:r>
      <w:r w:rsidR="007206DE">
        <w:rPr>
          <w:noProof/>
        </w:rPr>
        <w:t xml:space="preserve"> </w:t>
      </w:r>
      <w:r>
        <w:rPr>
          <w:noProof/>
        </w:rPr>
        <w:t>(</w:t>
      </w:r>
      <w:r w:rsidR="002151C0">
        <w:rPr>
          <w:noProof/>
        </w:rPr>
        <w:t>maturity date</w:t>
      </w:r>
      <w:r w:rsidR="00431F32">
        <w:rPr>
          <w:noProof/>
        </w:rPr>
        <w:t xml:space="preserve"> 7/09/26</w:t>
      </w:r>
      <w:r w:rsidR="002151C0">
        <w:rPr>
          <w:noProof/>
        </w:rPr>
        <w:t>)</w:t>
      </w:r>
      <w:r w:rsidR="00E454B3">
        <w:rPr>
          <w:noProof/>
        </w:rPr>
        <w:tab/>
      </w:r>
      <w:r w:rsidR="00E454B3">
        <w:rPr>
          <w:noProof/>
        </w:rPr>
        <w:tab/>
      </w:r>
      <w:r w:rsidR="00E454B3">
        <w:rPr>
          <w:noProof/>
        </w:rPr>
        <w:tab/>
        <w:t xml:space="preserve">       </w:t>
      </w:r>
      <w:r>
        <w:rPr>
          <w:noProof/>
        </w:rPr>
        <w:t>$</w:t>
      </w:r>
      <w:r w:rsidR="002151C0">
        <w:rPr>
          <w:noProof/>
        </w:rPr>
        <w:t xml:space="preserve"> </w:t>
      </w:r>
      <w:r w:rsidR="00E454B3">
        <w:rPr>
          <w:noProof/>
        </w:rPr>
        <w:t xml:space="preserve"> </w:t>
      </w:r>
      <w:r w:rsidR="002151C0">
        <w:rPr>
          <w:noProof/>
        </w:rPr>
        <w:t xml:space="preserve"> </w:t>
      </w:r>
      <w:r w:rsidR="007206DE">
        <w:rPr>
          <w:noProof/>
        </w:rPr>
        <w:t xml:space="preserve"> </w:t>
      </w:r>
      <w:r>
        <w:rPr>
          <w:noProof/>
        </w:rPr>
        <w:t>1</w:t>
      </w:r>
      <w:r w:rsidR="003340C0">
        <w:rPr>
          <w:noProof/>
        </w:rPr>
        <w:t>87,</w:t>
      </w:r>
      <w:r w:rsidR="00431F32">
        <w:rPr>
          <w:noProof/>
        </w:rPr>
        <w:t>577.26</w:t>
      </w:r>
    </w:p>
    <w:p w14:paraId="178BBB6B" w14:textId="6F3E5EB3" w:rsidR="00452267" w:rsidRDefault="00452267" w:rsidP="00452267">
      <w:pPr>
        <w:spacing w:after="0"/>
        <w:jc w:val="both"/>
        <w:rPr>
          <w:noProof/>
        </w:rPr>
      </w:pPr>
      <w:r>
        <w:rPr>
          <w:noProof/>
        </w:rPr>
        <w:t xml:space="preserve">United Citizens Bank of Central KY - </w:t>
      </w:r>
      <w:r w:rsidR="00431F32" w:rsidRPr="003B5EA7">
        <w:rPr>
          <w:b/>
          <w:noProof/>
        </w:rPr>
        <w:t>*</w:t>
      </w:r>
      <w:r>
        <w:rPr>
          <w:noProof/>
        </w:rPr>
        <w:t>Certi</w:t>
      </w:r>
      <w:r w:rsidR="00361A6D">
        <w:rPr>
          <w:noProof/>
        </w:rPr>
        <w:t>ficte of Deposit (6/2</w:t>
      </w:r>
      <w:r w:rsidR="00431F32">
        <w:rPr>
          <w:noProof/>
        </w:rPr>
        <w:t>4</w:t>
      </w:r>
      <w:r w:rsidR="00361A6D">
        <w:rPr>
          <w:noProof/>
        </w:rPr>
        <w:t>/2</w:t>
      </w:r>
      <w:r w:rsidR="00431F32">
        <w:rPr>
          <w:noProof/>
        </w:rPr>
        <w:t>6</w:t>
      </w:r>
      <w:r>
        <w:rPr>
          <w:noProof/>
        </w:rPr>
        <w:t>)</w:t>
      </w:r>
      <w:r w:rsidR="00E454B3">
        <w:rPr>
          <w:noProof/>
        </w:rPr>
        <w:tab/>
        <w:t xml:space="preserve">       </w:t>
      </w:r>
      <w:r>
        <w:rPr>
          <w:noProof/>
        </w:rPr>
        <w:t>$</w:t>
      </w:r>
      <w:r w:rsidR="00362572">
        <w:rPr>
          <w:noProof/>
        </w:rPr>
        <w:t xml:space="preserve"> </w:t>
      </w:r>
      <w:r w:rsidR="007206DE">
        <w:rPr>
          <w:noProof/>
        </w:rPr>
        <w:t xml:space="preserve"> </w:t>
      </w:r>
      <w:r>
        <w:rPr>
          <w:noProof/>
        </w:rPr>
        <w:t xml:space="preserve"> </w:t>
      </w:r>
      <w:r w:rsidR="00E454B3">
        <w:rPr>
          <w:noProof/>
        </w:rPr>
        <w:t xml:space="preserve"> </w:t>
      </w:r>
      <w:r>
        <w:rPr>
          <w:noProof/>
        </w:rPr>
        <w:t>1</w:t>
      </w:r>
      <w:r w:rsidR="007B13CE">
        <w:rPr>
          <w:noProof/>
        </w:rPr>
        <w:t>6</w:t>
      </w:r>
      <w:r w:rsidR="00431F32">
        <w:rPr>
          <w:noProof/>
        </w:rPr>
        <w:t>9,102.89</w:t>
      </w:r>
    </w:p>
    <w:p w14:paraId="66A1AC3E" w14:textId="46C3EDB1" w:rsidR="006B1301" w:rsidRDefault="006B1301" w:rsidP="00452267">
      <w:pPr>
        <w:spacing w:after="0"/>
        <w:jc w:val="both"/>
        <w:rPr>
          <w:noProof/>
        </w:rPr>
      </w:pPr>
      <w:r>
        <w:rPr>
          <w:noProof/>
        </w:rPr>
        <w:t>Citizens Bank &amp; Trust   MM  ...653</w:t>
      </w:r>
      <w:r w:rsidR="00E454B3">
        <w:rPr>
          <w:noProof/>
        </w:rPr>
        <w:tab/>
      </w:r>
      <w:r w:rsidR="00E454B3">
        <w:rPr>
          <w:noProof/>
        </w:rPr>
        <w:tab/>
      </w:r>
      <w:r w:rsidR="00E454B3">
        <w:rPr>
          <w:noProof/>
        </w:rPr>
        <w:tab/>
      </w:r>
      <w:r w:rsidR="00E454B3">
        <w:rPr>
          <w:noProof/>
        </w:rPr>
        <w:tab/>
      </w:r>
      <w:r w:rsidR="00E454B3">
        <w:rPr>
          <w:noProof/>
        </w:rPr>
        <w:tab/>
        <w:t xml:space="preserve">       </w:t>
      </w:r>
      <w:r>
        <w:rPr>
          <w:noProof/>
        </w:rPr>
        <w:t xml:space="preserve">$ </w:t>
      </w:r>
      <w:r w:rsidR="00431F32">
        <w:rPr>
          <w:noProof/>
        </w:rPr>
        <w:t xml:space="preserve"> </w:t>
      </w:r>
      <w:r>
        <w:rPr>
          <w:noProof/>
        </w:rPr>
        <w:t xml:space="preserve">  </w:t>
      </w:r>
      <w:r w:rsidR="00E454B3">
        <w:rPr>
          <w:noProof/>
        </w:rPr>
        <w:t xml:space="preserve"> </w:t>
      </w:r>
      <w:r w:rsidR="00431F32">
        <w:rPr>
          <w:noProof/>
        </w:rPr>
        <w:t xml:space="preserve"> 52,962.24</w:t>
      </w:r>
    </w:p>
    <w:p w14:paraId="6359C573" w14:textId="65827218" w:rsidR="00452267" w:rsidRDefault="00452267" w:rsidP="00452267">
      <w:pPr>
        <w:spacing w:after="0"/>
        <w:jc w:val="both"/>
        <w:rPr>
          <w:noProof/>
        </w:rPr>
      </w:pPr>
      <w:r>
        <w:rPr>
          <w:noProof/>
        </w:rPr>
        <w:t>Citizens Bank &amp; Trust -</w:t>
      </w:r>
      <w:r w:rsidR="006B1301">
        <w:rPr>
          <w:noProof/>
        </w:rPr>
        <w:t xml:space="preserve"> CD 30858</w:t>
      </w:r>
      <w:r w:rsidR="00E454B3">
        <w:rPr>
          <w:noProof/>
        </w:rPr>
        <w:tab/>
      </w:r>
      <w:r w:rsidR="00E454B3">
        <w:rPr>
          <w:noProof/>
        </w:rPr>
        <w:tab/>
      </w:r>
      <w:r w:rsidR="00E454B3">
        <w:rPr>
          <w:noProof/>
        </w:rPr>
        <w:tab/>
      </w:r>
      <w:r w:rsidR="00E454B3">
        <w:rPr>
          <w:noProof/>
        </w:rPr>
        <w:tab/>
      </w:r>
      <w:r w:rsidR="00E454B3">
        <w:rPr>
          <w:noProof/>
        </w:rPr>
        <w:tab/>
        <w:t xml:space="preserve">       </w:t>
      </w:r>
      <w:r>
        <w:rPr>
          <w:noProof/>
        </w:rPr>
        <w:t>$</w:t>
      </w:r>
      <w:r w:rsidR="006B1301">
        <w:rPr>
          <w:noProof/>
        </w:rPr>
        <w:t xml:space="preserve"> </w:t>
      </w:r>
      <w:r>
        <w:rPr>
          <w:noProof/>
        </w:rPr>
        <w:t xml:space="preserve"> </w:t>
      </w:r>
      <w:r w:rsidR="00E454B3">
        <w:rPr>
          <w:noProof/>
        </w:rPr>
        <w:t xml:space="preserve">  </w:t>
      </w:r>
      <w:r w:rsidR="006B1301">
        <w:rPr>
          <w:noProof/>
        </w:rPr>
        <w:t>400,000.00</w:t>
      </w:r>
    </w:p>
    <w:p w14:paraId="05F8C172" w14:textId="14BCC06B" w:rsidR="00452267" w:rsidRDefault="00452267" w:rsidP="00452267">
      <w:pPr>
        <w:spacing w:after="0"/>
        <w:jc w:val="both"/>
        <w:rPr>
          <w:noProof/>
        </w:rPr>
      </w:pPr>
      <w:r>
        <w:rPr>
          <w:noProof/>
        </w:rPr>
        <w:t>Community Trust Bank- money market acct #</w:t>
      </w:r>
      <w:r w:rsidR="00362572">
        <w:rPr>
          <w:noProof/>
        </w:rPr>
        <w:t>.....</w:t>
      </w:r>
      <w:r>
        <w:rPr>
          <w:noProof/>
        </w:rPr>
        <w:t>878</w:t>
      </w:r>
      <w:r w:rsidR="00E454B3">
        <w:rPr>
          <w:noProof/>
        </w:rPr>
        <w:tab/>
      </w:r>
      <w:r w:rsidR="00E454B3">
        <w:rPr>
          <w:noProof/>
        </w:rPr>
        <w:tab/>
      </w:r>
      <w:r w:rsidR="00E454B3">
        <w:rPr>
          <w:noProof/>
        </w:rPr>
        <w:tab/>
        <w:t xml:space="preserve">      </w:t>
      </w:r>
      <w:r w:rsidRPr="00E454B3">
        <w:rPr>
          <w:noProof/>
          <w:u w:val="single"/>
        </w:rPr>
        <w:t>$</w:t>
      </w:r>
      <w:r w:rsidR="006B1301" w:rsidRPr="00E454B3">
        <w:rPr>
          <w:noProof/>
          <w:u w:val="single"/>
        </w:rPr>
        <w:t xml:space="preserve"> </w:t>
      </w:r>
      <w:r w:rsidR="00E454B3" w:rsidRPr="00E454B3">
        <w:rPr>
          <w:noProof/>
          <w:u w:val="single"/>
        </w:rPr>
        <w:t xml:space="preserve"> </w:t>
      </w:r>
      <w:r w:rsidR="002151C0" w:rsidRPr="00E454B3">
        <w:rPr>
          <w:noProof/>
          <w:u w:val="single"/>
        </w:rPr>
        <w:t>2,</w:t>
      </w:r>
      <w:r w:rsidR="00431F32" w:rsidRPr="00E454B3">
        <w:rPr>
          <w:noProof/>
          <w:u w:val="single"/>
        </w:rPr>
        <w:t>811,591.56</w:t>
      </w:r>
    </w:p>
    <w:p w14:paraId="3321DEC6" w14:textId="04C342B2" w:rsidR="00452267" w:rsidRDefault="00452267" w:rsidP="00452267">
      <w:pPr>
        <w:spacing w:after="0"/>
        <w:jc w:val="both"/>
        <w:rPr>
          <w:b/>
          <w:noProof/>
        </w:rPr>
      </w:pPr>
      <w:r w:rsidRPr="002151C0">
        <w:rPr>
          <w:b/>
          <w:noProof/>
        </w:rPr>
        <w:t xml:space="preserve">               </w:t>
      </w:r>
      <w:r w:rsidR="002151C0" w:rsidRPr="002151C0">
        <w:rPr>
          <w:b/>
          <w:noProof/>
        </w:rPr>
        <w:t>Total as of 1</w:t>
      </w:r>
      <w:r w:rsidR="00431F32">
        <w:rPr>
          <w:b/>
          <w:noProof/>
        </w:rPr>
        <w:t>2</w:t>
      </w:r>
      <w:r w:rsidR="002151C0" w:rsidRPr="002151C0">
        <w:rPr>
          <w:b/>
          <w:noProof/>
        </w:rPr>
        <w:t>/31/202</w:t>
      </w:r>
      <w:r w:rsidR="00431F32">
        <w:rPr>
          <w:b/>
          <w:noProof/>
        </w:rPr>
        <w:t>5</w:t>
      </w:r>
      <w:r w:rsidR="00E454B3">
        <w:rPr>
          <w:b/>
          <w:noProof/>
        </w:rPr>
        <w:tab/>
      </w:r>
      <w:r w:rsidR="00E454B3">
        <w:rPr>
          <w:b/>
          <w:noProof/>
        </w:rPr>
        <w:tab/>
      </w:r>
      <w:r w:rsidR="00E454B3">
        <w:rPr>
          <w:b/>
          <w:noProof/>
        </w:rPr>
        <w:tab/>
      </w:r>
      <w:r w:rsidR="00E454B3">
        <w:rPr>
          <w:b/>
          <w:noProof/>
        </w:rPr>
        <w:tab/>
      </w:r>
      <w:r w:rsidR="00E454B3">
        <w:rPr>
          <w:b/>
          <w:noProof/>
        </w:rPr>
        <w:tab/>
      </w:r>
      <w:r w:rsidR="00E454B3">
        <w:rPr>
          <w:b/>
          <w:noProof/>
        </w:rPr>
        <w:tab/>
        <w:t xml:space="preserve">      </w:t>
      </w:r>
      <w:r w:rsidRPr="002151C0">
        <w:rPr>
          <w:b/>
          <w:noProof/>
        </w:rPr>
        <w:t>$</w:t>
      </w:r>
      <w:r w:rsidR="009F58D3" w:rsidRPr="002151C0">
        <w:rPr>
          <w:b/>
          <w:noProof/>
        </w:rPr>
        <w:t xml:space="preserve"> </w:t>
      </w:r>
      <w:r w:rsidR="002151C0">
        <w:rPr>
          <w:b/>
          <w:noProof/>
        </w:rPr>
        <w:t>5,</w:t>
      </w:r>
      <w:r w:rsidR="00431F32">
        <w:rPr>
          <w:b/>
          <w:noProof/>
        </w:rPr>
        <w:t>8</w:t>
      </w:r>
      <w:r w:rsidR="00900506">
        <w:rPr>
          <w:b/>
          <w:noProof/>
        </w:rPr>
        <w:t>6</w:t>
      </w:r>
      <w:r w:rsidR="00431F32">
        <w:rPr>
          <w:b/>
          <w:noProof/>
        </w:rPr>
        <w:t>8,744.69</w:t>
      </w:r>
    </w:p>
    <w:p w14:paraId="356C19C9" w14:textId="77777777" w:rsidR="00431F32" w:rsidRDefault="00431F32" w:rsidP="00452267">
      <w:pPr>
        <w:spacing w:after="0"/>
        <w:jc w:val="both"/>
        <w:rPr>
          <w:b/>
          <w:noProof/>
        </w:rPr>
      </w:pPr>
      <w:r>
        <w:rPr>
          <w:b/>
          <w:noProof/>
        </w:rPr>
        <w:t xml:space="preserve">       *Face Amount</w:t>
      </w:r>
    </w:p>
    <w:p w14:paraId="0F261548" w14:textId="77777777" w:rsidR="00431F32" w:rsidRDefault="00431F32" w:rsidP="00452267">
      <w:pPr>
        <w:spacing w:after="0"/>
        <w:jc w:val="both"/>
        <w:rPr>
          <w:b/>
          <w:noProof/>
        </w:rPr>
      </w:pPr>
    </w:p>
    <w:p w14:paraId="430B15CA" w14:textId="26079C8E" w:rsidR="00452267" w:rsidRDefault="00431F32" w:rsidP="00452267">
      <w:pPr>
        <w:spacing w:after="0"/>
        <w:jc w:val="both"/>
        <w:rPr>
          <w:noProof/>
        </w:rPr>
      </w:pPr>
      <w:r>
        <w:rPr>
          <w:noProof/>
        </w:rPr>
        <w:t>Taylor County Bank Construction Account    8521411</w:t>
      </w:r>
      <w:r w:rsidR="00E454B3">
        <w:rPr>
          <w:noProof/>
        </w:rPr>
        <w:tab/>
      </w:r>
      <w:r w:rsidR="00E454B3">
        <w:rPr>
          <w:noProof/>
        </w:rPr>
        <w:tab/>
      </w:r>
      <w:r w:rsidR="00E454B3">
        <w:rPr>
          <w:noProof/>
        </w:rPr>
        <w:tab/>
        <w:t xml:space="preserve">      </w:t>
      </w:r>
      <w:r>
        <w:rPr>
          <w:noProof/>
        </w:rPr>
        <w:t>$</w:t>
      </w:r>
      <w:r w:rsidR="00E454B3">
        <w:rPr>
          <w:noProof/>
        </w:rPr>
        <w:t xml:space="preserve">    </w:t>
      </w:r>
      <w:r>
        <w:rPr>
          <w:noProof/>
        </w:rPr>
        <w:t>707,447.</w:t>
      </w:r>
      <w:r w:rsidR="00900506">
        <w:rPr>
          <w:noProof/>
        </w:rPr>
        <w:t>06</w:t>
      </w:r>
    </w:p>
    <w:p w14:paraId="1B4FCDC9" w14:textId="77777777" w:rsidR="00431F32" w:rsidRPr="006B1301" w:rsidRDefault="00431F32" w:rsidP="00452267">
      <w:pPr>
        <w:spacing w:after="0"/>
        <w:jc w:val="both"/>
        <w:rPr>
          <w:noProof/>
        </w:rPr>
      </w:pPr>
    </w:p>
    <w:p w14:paraId="5F9664F8" w14:textId="77777777" w:rsidR="00431F32" w:rsidRDefault="00452267" w:rsidP="007206DE">
      <w:pPr>
        <w:spacing w:after="0"/>
        <w:jc w:val="both"/>
        <w:rPr>
          <w:noProof/>
        </w:rPr>
      </w:pPr>
      <w:r>
        <w:rPr>
          <w:noProof/>
        </w:rPr>
        <w:t>Approval of Treasurer's Report</w:t>
      </w:r>
      <w:r w:rsidR="00431F32">
        <w:rPr>
          <w:noProof/>
        </w:rPr>
        <w:t xml:space="preserve"> and Payment Vouchers</w:t>
      </w:r>
      <w:r>
        <w:rPr>
          <w:noProof/>
        </w:rPr>
        <w:t xml:space="preserve">. Motion to approve by </w:t>
      </w:r>
      <w:r w:rsidR="00A23349">
        <w:rPr>
          <w:noProof/>
        </w:rPr>
        <w:t>Gaddis</w:t>
      </w:r>
      <w:r w:rsidR="00361A6D">
        <w:rPr>
          <w:noProof/>
        </w:rPr>
        <w:t>,</w:t>
      </w:r>
      <w:r>
        <w:rPr>
          <w:noProof/>
        </w:rPr>
        <w:t xml:space="preserve"> seconded by</w:t>
      </w:r>
      <w:r w:rsidR="006B1301">
        <w:rPr>
          <w:noProof/>
        </w:rPr>
        <w:t xml:space="preserve"> </w:t>
      </w:r>
      <w:r w:rsidR="00431F32">
        <w:rPr>
          <w:noProof/>
        </w:rPr>
        <w:t xml:space="preserve"> </w:t>
      </w:r>
    </w:p>
    <w:p w14:paraId="27AC6CD7" w14:textId="77777777" w:rsidR="00452267" w:rsidRDefault="00900506" w:rsidP="007206DE">
      <w:pPr>
        <w:spacing w:after="0"/>
        <w:jc w:val="both"/>
        <w:rPr>
          <w:noProof/>
        </w:rPr>
      </w:pPr>
      <w:r>
        <w:rPr>
          <w:noProof/>
        </w:rPr>
        <w:t>E. Sny</w:t>
      </w:r>
      <w:r w:rsidR="00431F32">
        <w:rPr>
          <w:noProof/>
        </w:rPr>
        <w:t>der</w:t>
      </w:r>
      <w:r w:rsidR="00452267">
        <w:rPr>
          <w:noProof/>
        </w:rPr>
        <w:t xml:space="preserve">, all approved. </w:t>
      </w:r>
    </w:p>
    <w:p w14:paraId="2E1F7206" w14:textId="77777777" w:rsidR="003B5EA7" w:rsidRDefault="003B5EA7" w:rsidP="007206DE">
      <w:pPr>
        <w:spacing w:after="0"/>
        <w:jc w:val="both"/>
        <w:rPr>
          <w:noProof/>
        </w:rPr>
      </w:pPr>
    </w:p>
    <w:p w14:paraId="7213F9C4" w14:textId="0F0686E9" w:rsidR="003B5EA7" w:rsidRPr="003152E4" w:rsidRDefault="00452267" w:rsidP="00F73063">
      <w:pPr>
        <w:spacing w:after="120"/>
        <w:jc w:val="both"/>
        <w:rPr>
          <w:b/>
          <w:noProof/>
        </w:rPr>
      </w:pPr>
      <w:r w:rsidRPr="003152E4">
        <w:rPr>
          <w:b/>
          <w:noProof/>
        </w:rPr>
        <w:t>Circulation Report</w:t>
      </w:r>
    </w:p>
    <w:p w14:paraId="0361CC2B" w14:textId="77777777" w:rsidR="002151C0" w:rsidRDefault="00452267" w:rsidP="00362572">
      <w:pPr>
        <w:spacing w:after="0" w:line="240" w:lineRule="auto"/>
        <w:jc w:val="both"/>
        <w:rPr>
          <w:noProof/>
        </w:rPr>
      </w:pPr>
      <w:r>
        <w:rPr>
          <w:noProof/>
        </w:rPr>
        <w:t xml:space="preserve">Circulation report was presented by </w:t>
      </w:r>
      <w:r w:rsidR="00900506">
        <w:rPr>
          <w:noProof/>
        </w:rPr>
        <w:t xml:space="preserve">Director </w:t>
      </w:r>
      <w:r w:rsidR="002151C0">
        <w:rPr>
          <w:noProof/>
        </w:rPr>
        <w:t>Snyder</w:t>
      </w:r>
      <w:r w:rsidR="000765E0">
        <w:rPr>
          <w:noProof/>
        </w:rPr>
        <w:t xml:space="preserve">. </w:t>
      </w:r>
      <w:r w:rsidR="00720666">
        <w:rPr>
          <w:noProof/>
        </w:rPr>
        <w:t>All p</w:t>
      </w:r>
      <w:r w:rsidR="00670500">
        <w:rPr>
          <w:noProof/>
        </w:rPr>
        <w:t>rograming f</w:t>
      </w:r>
      <w:r w:rsidR="00720666">
        <w:rPr>
          <w:noProof/>
        </w:rPr>
        <w:t>rom Adult, YA, and Children's to Bookmobile and</w:t>
      </w:r>
      <w:r w:rsidR="00670500">
        <w:rPr>
          <w:noProof/>
        </w:rPr>
        <w:t xml:space="preserve"> Outreach </w:t>
      </w:r>
      <w:r w:rsidR="00720666">
        <w:rPr>
          <w:noProof/>
        </w:rPr>
        <w:t>show strong growth and participation by the communtiy and patrons. Technology resources were solid with an</w:t>
      </w:r>
      <w:r w:rsidR="00900506">
        <w:rPr>
          <w:noProof/>
        </w:rPr>
        <w:t xml:space="preserve"> </w:t>
      </w:r>
      <w:r w:rsidR="00720666">
        <w:rPr>
          <w:noProof/>
        </w:rPr>
        <w:t>uptick in Talking Books which are supported through the Kentucky Department of Libraries and Archives. Ongoing construction, holidays, and weather did not stop almost 2,000 persons f</w:t>
      </w:r>
      <w:r w:rsidR="00900506">
        <w:rPr>
          <w:noProof/>
        </w:rPr>
        <w:t>rom using the Library in person during December.</w:t>
      </w:r>
    </w:p>
    <w:p w14:paraId="6AD85537" w14:textId="77777777" w:rsidR="003B5EA7" w:rsidRDefault="003B5EA7" w:rsidP="00362572">
      <w:pPr>
        <w:spacing w:after="0" w:line="240" w:lineRule="auto"/>
        <w:jc w:val="both"/>
        <w:rPr>
          <w:noProof/>
        </w:rPr>
      </w:pPr>
    </w:p>
    <w:p w14:paraId="084A10F3" w14:textId="77777777" w:rsidR="004232AA" w:rsidRDefault="004232AA" w:rsidP="00F73063">
      <w:pPr>
        <w:spacing w:after="120"/>
        <w:jc w:val="both"/>
        <w:rPr>
          <w:b/>
          <w:noProof/>
        </w:rPr>
      </w:pPr>
      <w:r w:rsidRPr="00731050">
        <w:rPr>
          <w:b/>
          <w:noProof/>
        </w:rPr>
        <w:t>Open Issues</w:t>
      </w:r>
    </w:p>
    <w:p w14:paraId="1C78F865" w14:textId="77777777" w:rsidR="00A75EB7" w:rsidRDefault="00A75EB7" w:rsidP="00E34FD3">
      <w:pPr>
        <w:jc w:val="both"/>
        <w:rPr>
          <w:noProof/>
        </w:rPr>
      </w:pPr>
      <w:r>
        <w:rPr>
          <w:noProof/>
        </w:rPr>
        <w:t xml:space="preserve">David Milam from Trace Creek Construction gave an update on construction and renovation of the original portion of the TCPL building.  Moisture barriers have been successfully installed over portions of the original concrete floor sections. Framing for the renovations and new design are at 95-98% complete. </w:t>
      </w:r>
    </w:p>
    <w:p w14:paraId="67DE046B" w14:textId="77777777" w:rsidR="00E34FD3" w:rsidRDefault="003B5EA7" w:rsidP="00F73063">
      <w:pPr>
        <w:spacing w:after="0"/>
        <w:jc w:val="both"/>
        <w:rPr>
          <w:noProof/>
        </w:rPr>
      </w:pPr>
      <w:r>
        <w:rPr>
          <w:noProof/>
        </w:rPr>
        <w:t>Two nominees for the TCPL Board of Trustees have been chosen by Judge Smith. He will present them</w:t>
      </w:r>
      <w:r w:rsidR="003340C0">
        <w:rPr>
          <w:noProof/>
        </w:rPr>
        <w:t xml:space="preserve"> </w:t>
      </w:r>
      <w:r>
        <w:rPr>
          <w:noProof/>
        </w:rPr>
        <w:t xml:space="preserve"> to be voted on at the </w:t>
      </w:r>
      <w:r w:rsidR="00E34FD3">
        <w:rPr>
          <w:noProof/>
        </w:rPr>
        <w:t xml:space="preserve">Taylor County </w:t>
      </w:r>
      <w:r w:rsidR="00E34FD3" w:rsidRPr="008717F5">
        <w:rPr>
          <w:noProof/>
        </w:rPr>
        <w:t>Circuit Court meet</w:t>
      </w:r>
      <w:r>
        <w:rPr>
          <w:noProof/>
        </w:rPr>
        <w:t>ing on</w:t>
      </w:r>
      <w:r w:rsidR="00A75EB7">
        <w:rPr>
          <w:noProof/>
        </w:rPr>
        <w:t xml:space="preserve"> January</w:t>
      </w:r>
      <w:r w:rsidR="00E34FD3" w:rsidRPr="008717F5">
        <w:rPr>
          <w:noProof/>
        </w:rPr>
        <w:t xml:space="preserve"> 20th</w:t>
      </w:r>
      <w:r>
        <w:rPr>
          <w:noProof/>
        </w:rPr>
        <w:t>.</w:t>
      </w:r>
      <w:r w:rsidR="003340C0">
        <w:rPr>
          <w:noProof/>
        </w:rPr>
        <w:t xml:space="preserve"> Director Snyder will notify the approved nominees on Wednesday, January 21, 2026.</w:t>
      </w:r>
    </w:p>
    <w:p w14:paraId="4B5C72E2" w14:textId="77777777" w:rsidR="003B5EA7" w:rsidRDefault="003B5EA7" w:rsidP="00362572">
      <w:pPr>
        <w:spacing w:after="0" w:line="240" w:lineRule="auto"/>
        <w:jc w:val="both"/>
        <w:rPr>
          <w:noProof/>
        </w:rPr>
      </w:pPr>
    </w:p>
    <w:p w14:paraId="648E86A9" w14:textId="3CAEE586" w:rsidR="00F8267B" w:rsidRDefault="006E670F" w:rsidP="00F73063">
      <w:pPr>
        <w:spacing w:after="120" w:line="240" w:lineRule="auto"/>
        <w:jc w:val="both"/>
        <w:rPr>
          <w:b/>
          <w:noProof/>
        </w:rPr>
      </w:pPr>
      <w:r w:rsidRPr="006E670F">
        <w:rPr>
          <w:b/>
          <w:noProof/>
        </w:rPr>
        <w:t>New Business</w:t>
      </w:r>
    </w:p>
    <w:p w14:paraId="4AD0E965" w14:textId="77777777" w:rsidR="00AD5908" w:rsidRDefault="00AD5908" w:rsidP="00A75EB7">
      <w:pPr>
        <w:jc w:val="both"/>
        <w:rPr>
          <w:noProof/>
        </w:rPr>
      </w:pPr>
      <w:r w:rsidRPr="00AD5908">
        <w:rPr>
          <w:noProof/>
        </w:rPr>
        <w:t xml:space="preserve"> </w:t>
      </w:r>
      <w:r w:rsidR="00720666">
        <w:rPr>
          <w:noProof/>
        </w:rPr>
        <w:t xml:space="preserve">Jordan Constant, with Campbell, Myers </w:t>
      </w:r>
      <w:r w:rsidR="00A75EB7">
        <w:rPr>
          <w:noProof/>
        </w:rPr>
        <w:t>&amp;</w:t>
      </w:r>
      <w:r w:rsidR="00720666">
        <w:rPr>
          <w:noProof/>
        </w:rPr>
        <w:t xml:space="preserve"> Rutledge presented the 2024-2025 </w:t>
      </w:r>
      <w:r w:rsidR="00A75EB7">
        <w:rPr>
          <w:noProof/>
        </w:rPr>
        <w:t>annual</w:t>
      </w:r>
      <w:r w:rsidR="00720666">
        <w:rPr>
          <w:noProof/>
        </w:rPr>
        <w:t xml:space="preserve"> audit </w:t>
      </w:r>
      <w:r w:rsidR="00A75EB7">
        <w:rPr>
          <w:noProof/>
        </w:rPr>
        <w:t>for the fiscal year ending June 30, 2025.  TCPL received a clean unqualified opinion. This is a statement of Excellence and</w:t>
      </w:r>
      <w:r w:rsidR="00A75EB7" w:rsidRPr="00A75EB7">
        <w:rPr>
          <w:noProof/>
        </w:rPr>
        <w:t xml:space="preserve"> </w:t>
      </w:r>
      <w:r w:rsidR="00A75EB7">
        <w:rPr>
          <w:noProof/>
        </w:rPr>
        <w:t xml:space="preserve">Best Practices. </w:t>
      </w:r>
    </w:p>
    <w:p w14:paraId="4B96A607" w14:textId="77777777" w:rsidR="003340C0" w:rsidRDefault="003340C0" w:rsidP="00F73063">
      <w:pPr>
        <w:spacing w:after="0"/>
        <w:jc w:val="both"/>
        <w:rPr>
          <w:noProof/>
        </w:rPr>
      </w:pPr>
      <w:r>
        <w:rPr>
          <w:noProof/>
        </w:rPr>
        <w:t xml:space="preserve">A motion was made by Hazelwood and seconded by Gaddis to approve an additional alarm keypad to </w:t>
      </w:r>
      <w:r w:rsidR="00900506">
        <w:rPr>
          <w:noProof/>
        </w:rPr>
        <w:t xml:space="preserve">be installed at </w:t>
      </w:r>
      <w:r>
        <w:rPr>
          <w:noProof/>
        </w:rPr>
        <w:t xml:space="preserve">the back entry and for adding drywall above the ceiling </w:t>
      </w:r>
      <w:r w:rsidR="00900506">
        <w:rPr>
          <w:noProof/>
        </w:rPr>
        <w:t>as a firewall to meet code</w:t>
      </w:r>
      <w:r>
        <w:rPr>
          <w:noProof/>
        </w:rPr>
        <w:t xml:space="preserve"> for the HVAC inspector.</w:t>
      </w:r>
    </w:p>
    <w:p w14:paraId="6D6C2851" w14:textId="77777777" w:rsidR="007A283E" w:rsidRDefault="007A283E" w:rsidP="006F44C5">
      <w:pPr>
        <w:spacing w:after="0" w:line="240" w:lineRule="auto"/>
        <w:jc w:val="both"/>
        <w:rPr>
          <w:b/>
          <w:noProof/>
        </w:rPr>
      </w:pPr>
    </w:p>
    <w:p w14:paraId="69539A18" w14:textId="77777777" w:rsidR="001E501D" w:rsidRDefault="00720666" w:rsidP="00353C8B">
      <w:pPr>
        <w:jc w:val="both"/>
        <w:rPr>
          <w:noProof/>
        </w:rPr>
      </w:pPr>
      <w:r>
        <w:rPr>
          <w:noProof/>
        </w:rPr>
        <w:t>Hazelwood</w:t>
      </w:r>
      <w:r w:rsidR="00353C8B">
        <w:rPr>
          <w:noProof/>
        </w:rPr>
        <w:t xml:space="preserve"> moved to adjourn</w:t>
      </w:r>
      <w:r w:rsidR="001E501D">
        <w:rPr>
          <w:noProof/>
        </w:rPr>
        <w:t xml:space="preserve"> the meeting</w:t>
      </w:r>
      <w:r w:rsidR="00353C8B">
        <w:rPr>
          <w:noProof/>
        </w:rPr>
        <w:t xml:space="preserve">. </w:t>
      </w:r>
      <w:r w:rsidR="00900506">
        <w:rPr>
          <w:noProof/>
        </w:rPr>
        <w:t xml:space="preserve"> </w:t>
      </w:r>
      <w:r>
        <w:rPr>
          <w:noProof/>
        </w:rPr>
        <w:t xml:space="preserve">E.Snyder </w:t>
      </w:r>
      <w:r w:rsidR="00353C8B">
        <w:rPr>
          <w:noProof/>
        </w:rPr>
        <w:t xml:space="preserve">seconded, all approved. </w:t>
      </w:r>
    </w:p>
    <w:p w14:paraId="474B6F7F" w14:textId="77777777" w:rsidR="007A283E" w:rsidRDefault="00353C8B" w:rsidP="00353C8B">
      <w:pPr>
        <w:jc w:val="both"/>
        <w:rPr>
          <w:noProof/>
        </w:rPr>
      </w:pPr>
      <w:r>
        <w:rPr>
          <w:noProof/>
        </w:rPr>
        <w:t>M</w:t>
      </w:r>
      <w:r w:rsidR="00B606A1">
        <w:rPr>
          <w:noProof/>
        </w:rPr>
        <w:t>eeting adjou</w:t>
      </w:r>
      <w:r w:rsidR="007A283E">
        <w:rPr>
          <w:noProof/>
        </w:rPr>
        <w:t>r</w:t>
      </w:r>
      <w:r w:rsidR="00B606A1">
        <w:rPr>
          <w:noProof/>
        </w:rPr>
        <w:t xml:space="preserve">ned at </w:t>
      </w:r>
      <w:r w:rsidR="00720666">
        <w:rPr>
          <w:noProof/>
        </w:rPr>
        <w:t>2</w:t>
      </w:r>
      <w:r w:rsidR="008C3AD7">
        <w:rPr>
          <w:noProof/>
        </w:rPr>
        <w:t>:10</w:t>
      </w:r>
      <w:r>
        <w:rPr>
          <w:noProof/>
        </w:rPr>
        <w:t xml:space="preserve"> pm.</w:t>
      </w:r>
    </w:p>
    <w:p w14:paraId="340140BE" w14:textId="1FD037CA" w:rsidR="007A283E" w:rsidRDefault="007A283E" w:rsidP="007A283E">
      <w:pPr>
        <w:jc w:val="both"/>
        <w:rPr>
          <w:noProof/>
        </w:rPr>
      </w:pPr>
      <w:r>
        <w:rPr>
          <w:noProof/>
        </w:rPr>
        <w:t>Next regular meeting date will be Monday,</w:t>
      </w:r>
      <w:r w:rsidR="000765E0">
        <w:rPr>
          <w:noProof/>
        </w:rPr>
        <w:t xml:space="preserve"> </w:t>
      </w:r>
      <w:r w:rsidR="007375D9">
        <w:rPr>
          <w:noProof/>
        </w:rPr>
        <w:t>February 16</w:t>
      </w:r>
      <w:r w:rsidR="00584411">
        <w:rPr>
          <w:noProof/>
        </w:rPr>
        <w:t>, 202</w:t>
      </w:r>
      <w:r w:rsidR="003340C0">
        <w:rPr>
          <w:noProof/>
        </w:rPr>
        <w:t>6</w:t>
      </w:r>
      <w:r w:rsidR="008C3AD7">
        <w:rPr>
          <w:noProof/>
        </w:rPr>
        <w:t xml:space="preserve"> at</w:t>
      </w:r>
      <w:r>
        <w:rPr>
          <w:noProof/>
        </w:rPr>
        <w:t xml:space="preserve"> 1:</w:t>
      </w:r>
      <w:r w:rsidR="007375D9">
        <w:rPr>
          <w:noProof/>
        </w:rPr>
        <w:t>3</w:t>
      </w:r>
      <w:r>
        <w:rPr>
          <w:noProof/>
        </w:rPr>
        <w:t>0</w:t>
      </w:r>
      <w:r w:rsidR="007375D9">
        <w:rPr>
          <w:noProof/>
        </w:rPr>
        <w:t xml:space="preserve"> pm</w:t>
      </w:r>
      <w:r w:rsidR="00E454B3">
        <w:rPr>
          <w:noProof/>
        </w:rPr>
        <w:t xml:space="preserve"> in the Elaine Munday Conference Room</w:t>
      </w:r>
      <w:r>
        <w:rPr>
          <w:noProof/>
        </w:rPr>
        <w:t>.</w:t>
      </w:r>
    </w:p>
    <w:p w14:paraId="1898A800" w14:textId="77777777" w:rsidR="007B43BF" w:rsidRDefault="007B43BF" w:rsidP="00452267">
      <w:pPr>
        <w:jc w:val="both"/>
        <w:rPr>
          <w:noProof/>
        </w:rPr>
      </w:pPr>
    </w:p>
    <w:p w14:paraId="3371C452" w14:textId="41A7A5CB" w:rsidR="00452267" w:rsidRDefault="00452267" w:rsidP="00E454B3">
      <w:pPr>
        <w:spacing w:after="0"/>
        <w:jc w:val="both"/>
        <w:rPr>
          <w:noProof/>
        </w:rPr>
      </w:pPr>
      <w:r>
        <w:rPr>
          <w:noProof/>
        </w:rPr>
        <w:t>___________________________</w:t>
      </w:r>
      <w:r w:rsidR="00E454B3">
        <w:rPr>
          <w:noProof/>
        </w:rPr>
        <w:t>____</w:t>
      </w:r>
    </w:p>
    <w:p w14:paraId="2E8539BC" w14:textId="77777777" w:rsidR="00452267" w:rsidRDefault="00452267" w:rsidP="00452267">
      <w:pPr>
        <w:rPr>
          <w:noProof/>
        </w:rPr>
      </w:pPr>
      <w:r>
        <w:rPr>
          <w:noProof/>
        </w:rPr>
        <w:t>Donna Gaddis, TCPL Board Secretary</w:t>
      </w:r>
    </w:p>
    <w:p w14:paraId="4804A0C3" w14:textId="77777777" w:rsidR="00452267" w:rsidRDefault="00452267">
      <w:pPr>
        <w:rPr>
          <w:noProof/>
        </w:rPr>
      </w:pPr>
    </w:p>
    <w:p w14:paraId="74982CE8" w14:textId="77777777" w:rsidR="006E2F34" w:rsidRDefault="006E2F34">
      <w:pPr>
        <w:rPr>
          <w:noProof/>
        </w:rPr>
      </w:pPr>
    </w:p>
    <w:p w14:paraId="0CFFB8D8" w14:textId="77777777" w:rsidR="006E2F34" w:rsidRDefault="006E2F34">
      <w:pPr>
        <w:rPr>
          <w:noProof/>
        </w:rPr>
      </w:pPr>
    </w:p>
    <w:p w14:paraId="4962F3FC" w14:textId="77777777" w:rsidR="006E2F34" w:rsidRDefault="006E2F34">
      <w:pPr>
        <w:rPr>
          <w:noProof/>
        </w:rPr>
      </w:pPr>
    </w:p>
    <w:sectPr w:rsidR="006E2F34" w:rsidSect="004D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6F34"/>
    <w:rsid w:val="000112B9"/>
    <w:rsid w:val="00040AD0"/>
    <w:rsid w:val="0007452F"/>
    <w:rsid w:val="000765E0"/>
    <w:rsid w:val="000B623C"/>
    <w:rsid w:val="000E5BA5"/>
    <w:rsid w:val="00104F40"/>
    <w:rsid w:val="00112FBD"/>
    <w:rsid w:val="00123CC7"/>
    <w:rsid w:val="00184FDE"/>
    <w:rsid w:val="00191CF7"/>
    <w:rsid w:val="001A50F5"/>
    <w:rsid w:val="001E501D"/>
    <w:rsid w:val="002151C0"/>
    <w:rsid w:val="0025720F"/>
    <w:rsid w:val="002D29B1"/>
    <w:rsid w:val="00312888"/>
    <w:rsid w:val="003152E4"/>
    <w:rsid w:val="003340C0"/>
    <w:rsid w:val="00341217"/>
    <w:rsid w:val="00353C8B"/>
    <w:rsid w:val="00361A6D"/>
    <w:rsid w:val="00362572"/>
    <w:rsid w:val="0037156A"/>
    <w:rsid w:val="003B5EA7"/>
    <w:rsid w:val="004232AA"/>
    <w:rsid w:val="0042742C"/>
    <w:rsid w:val="00431F32"/>
    <w:rsid w:val="00452267"/>
    <w:rsid w:val="004820FE"/>
    <w:rsid w:val="00492438"/>
    <w:rsid w:val="004B2708"/>
    <w:rsid w:val="004B4CA2"/>
    <w:rsid w:val="004D41B2"/>
    <w:rsid w:val="004D7D02"/>
    <w:rsid w:val="0055034F"/>
    <w:rsid w:val="00554573"/>
    <w:rsid w:val="00584411"/>
    <w:rsid w:val="005B216B"/>
    <w:rsid w:val="005B787C"/>
    <w:rsid w:val="005C6A7B"/>
    <w:rsid w:val="005E4D80"/>
    <w:rsid w:val="00605FAA"/>
    <w:rsid w:val="00614F8C"/>
    <w:rsid w:val="00617199"/>
    <w:rsid w:val="00645B2B"/>
    <w:rsid w:val="00670500"/>
    <w:rsid w:val="006B1301"/>
    <w:rsid w:val="006E2F34"/>
    <w:rsid w:val="006E670F"/>
    <w:rsid w:val="006E6D0E"/>
    <w:rsid w:val="006F44C5"/>
    <w:rsid w:val="00720666"/>
    <w:rsid w:val="007206DE"/>
    <w:rsid w:val="00723950"/>
    <w:rsid w:val="00731050"/>
    <w:rsid w:val="007327E9"/>
    <w:rsid w:val="007375D9"/>
    <w:rsid w:val="007903B7"/>
    <w:rsid w:val="007968DF"/>
    <w:rsid w:val="007A283E"/>
    <w:rsid w:val="007B13CE"/>
    <w:rsid w:val="007B43BF"/>
    <w:rsid w:val="007D0BC6"/>
    <w:rsid w:val="00801BF8"/>
    <w:rsid w:val="0081351B"/>
    <w:rsid w:val="0081748D"/>
    <w:rsid w:val="008717F5"/>
    <w:rsid w:val="008C3AD7"/>
    <w:rsid w:val="008D700D"/>
    <w:rsid w:val="00900506"/>
    <w:rsid w:val="00904E75"/>
    <w:rsid w:val="00930BA2"/>
    <w:rsid w:val="009630E7"/>
    <w:rsid w:val="009B1243"/>
    <w:rsid w:val="009C45DB"/>
    <w:rsid w:val="009F58D3"/>
    <w:rsid w:val="00A23349"/>
    <w:rsid w:val="00A25C19"/>
    <w:rsid w:val="00A4402E"/>
    <w:rsid w:val="00A67845"/>
    <w:rsid w:val="00A75EB7"/>
    <w:rsid w:val="00A87CE5"/>
    <w:rsid w:val="00AD5908"/>
    <w:rsid w:val="00AF206E"/>
    <w:rsid w:val="00B24B17"/>
    <w:rsid w:val="00B26F38"/>
    <w:rsid w:val="00B42038"/>
    <w:rsid w:val="00B606A1"/>
    <w:rsid w:val="00B90227"/>
    <w:rsid w:val="00BA065A"/>
    <w:rsid w:val="00BA54ED"/>
    <w:rsid w:val="00BD13BF"/>
    <w:rsid w:val="00BD2F22"/>
    <w:rsid w:val="00BF148A"/>
    <w:rsid w:val="00C64526"/>
    <w:rsid w:val="00C73B8F"/>
    <w:rsid w:val="00C75219"/>
    <w:rsid w:val="00CB3037"/>
    <w:rsid w:val="00CD0F9B"/>
    <w:rsid w:val="00CD3619"/>
    <w:rsid w:val="00CF0547"/>
    <w:rsid w:val="00CF2228"/>
    <w:rsid w:val="00CF3148"/>
    <w:rsid w:val="00D6204E"/>
    <w:rsid w:val="00DE3FCC"/>
    <w:rsid w:val="00DE40D2"/>
    <w:rsid w:val="00DF3089"/>
    <w:rsid w:val="00E01A9D"/>
    <w:rsid w:val="00E07F09"/>
    <w:rsid w:val="00E2404B"/>
    <w:rsid w:val="00E24D5A"/>
    <w:rsid w:val="00E34FD3"/>
    <w:rsid w:val="00E37A76"/>
    <w:rsid w:val="00E454B3"/>
    <w:rsid w:val="00E54DFD"/>
    <w:rsid w:val="00E55509"/>
    <w:rsid w:val="00E839B8"/>
    <w:rsid w:val="00EF366A"/>
    <w:rsid w:val="00EF6F34"/>
    <w:rsid w:val="00F052A1"/>
    <w:rsid w:val="00F32718"/>
    <w:rsid w:val="00F64EDB"/>
    <w:rsid w:val="00F73063"/>
    <w:rsid w:val="00F77EE3"/>
    <w:rsid w:val="00F8267B"/>
    <w:rsid w:val="00FC2A72"/>
    <w:rsid w:val="00FD7648"/>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533A"/>
  <w15:docId w15:val="{633C29F7-73D0-4B47-8061-78CA461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FDE"/>
    <w:rPr>
      <w:color w:val="0563C1" w:themeColor="hyperlink"/>
      <w:u w:val="single"/>
    </w:rPr>
  </w:style>
  <w:style w:type="paragraph" w:styleId="BalloonText">
    <w:name w:val="Balloon Text"/>
    <w:basedOn w:val="Normal"/>
    <w:link w:val="BalloonTextChar"/>
    <w:uiPriority w:val="99"/>
    <w:semiHidden/>
    <w:unhideWhenUsed/>
    <w:rsid w:val="00E37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326C9-57E0-4295-9913-FF06B773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pxg</dc:creator>
  <cp:keywords/>
  <dc:description/>
  <cp:lastModifiedBy>Julie</cp:lastModifiedBy>
  <cp:revision>20</cp:revision>
  <cp:lastPrinted>2026-01-25T22:36:00Z</cp:lastPrinted>
  <dcterms:created xsi:type="dcterms:W3CDTF">2021-10-11T20:11:00Z</dcterms:created>
  <dcterms:modified xsi:type="dcterms:W3CDTF">2026-01-29T17:40:00Z</dcterms:modified>
</cp:coreProperties>
</file>